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22424C" w:rsidP="00BF40DF">
      <w:pPr>
        <w:contextualSpacing/>
        <w:jc w:val="center"/>
        <w:outlineLvl w:val="0"/>
        <w:rPr>
          <w:rFonts w:asciiTheme="minorHAnsi" w:hAnsiTheme="minorHAnsi" w:cstheme="minorHAnsi"/>
          <w:bCs/>
          <w:szCs w:val="24"/>
        </w:rPr>
      </w:pPr>
      <w:r w:rsidRPr="0022424C">
        <w:rPr>
          <w:rFonts w:asciiTheme="minorHAnsi" w:hAnsiTheme="minorHAnsi" w:cstheme="minorHAnsi"/>
          <w:bCs/>
          <w:noProof/>
          <w:szCs w:val="24"/>
        </w:rPr>
        <w:drawing>
          <wp:inline distT="0" distB="0" distL="0" distR="0">
            <wp:extent cx="3784821" cy="554956"/>
            <wp:effectExtent l="0" t="0" r="0" b="0"/>
            <wp:docPr id="1" name="Picture 1" descr="CloudC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oudCM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871639" cy="567686"/>
                    </a:xfrm>
                    <a:prstGeom prst="rect">
                      <a:avLst/>
                    </a:prstGeom>
                  </pic:spPr>
                </pic:pic>
              </a:graphicData>
            </a:graphic>
          </wp:inline>
        </w:drawing>
      </w:r>
    </w:p>
    <w:p w:rsidR="00C57BED" w:rsidP="00BF40DF">
      <w:pPr>
        <w:contextualSpacing/>
        <w:jc w:val="center"/>
        <w:outlineLvl w:val="0"/>
        <w:rPr>
          <w:rFonts w:asciiTheme="minorHAnsi" w:hAnsiTheme="minorHAnsi" w:cstheme="minorHAnsi"/>
          <w:bCs/>
          <w:sz w:val="20"/>
        </w:rPr>
      </w:pPr>
    </w:p>
    <w:p w:rsidR="006B68A0" w:rsidRPr="0022424C" w:rsidP="00BF40DF">
      <w:pPr>
        <w:contextualSpacing/>
        <w:jc w:val="center"/>
        <w:outlineLvl w:val="0"/>
        <w:rPr>
          <w:rFonts w:asciiTheme="minorHAnsi" w:hAnsiTheme="minorHAnsi" w:cstheme="minorHAnsi"/>
          <w:bCs/>
          <w:sz w:val="20"/>
        </w:rPr>
      </w:pPr>
    </w:p>
    <w:p w:rsidR="009452DF" w:rsidRPr="0022424C" w:rsidP="00BF40DF">
      <w:pPr>
        <w:contextualSpacing/>
        <w:jc w:val="center"/>
        <w:outlineLvl w:val="0"/>
        <w:rPr>
          <w:rFonts w:asciiTheme="minorHAnsi" w:hAnsiTheme="minorHAnsi" w:cstheme="minorHAnsi"/>
          <w:b/>
          <w:sz w:val="40"/>
          <w:szCs w:val="40"/>
        </w:rPr>
      </w:pPr>
      <w:r w:rsidRPr="0022424C">
        <w:rPr>
          <w:rFonts w:asciiTheme="minorHAnsi" w:hAnsiTheme="minorHAnsi" w:cstheme="minorHAnsi"/>
          <w:b/>
          <w:sz w:val="40"/>
          <w:szCs w:val="40"/>
        </w:rPr>
        <w:fldChar w:fldCharType="begin"/>
      </w:r>
      <w:r w:rsidRPr="0022424C">
        <w:rPr>
          <w:rFonts w:asciiTheme="minorHAnsi" w:hAnsiTheme="minorHAnsi" w:cstheme="minorHAnsi"/>
          <w:b/>
          <w:sz w:val="40"/>
          <w:szCs w:val="40"/>
        </w:rPr>
        <w:instrText xml:space="preserve"> IF </w:instrText>
      </w:r>
      <w:r w:rsidRPr="0022424C">
        <w:rPr>
          <w:rFonts w:asciiTheme="minorHAnsi" w:hAnsiTheme="minorHAnsi" w:cstheme="minorHAnsi"/>
          <w:b/>
          <w:sz w:val="40"/>
          <w:szCs w:val="40"/>
        </w:rPr>
        <w:instrText>"</w:instrText>
      </w:r>
      <w:r w:rsidRPr="0022424C">
        <w:rPr>
          <w:rFonts w:asciiTheme="minorHAnsi" w:hAnsiTheme="minorHAnsi" w:cstheme="minorHAnsi"/>
          <w:b/>
          <w:sz w:val="40"/>
          <w:szCs w:val="40"/>
        </w:rPr>
        <w:instrText>"</w:instrText>
      </w:r>
      <w:r w:rsidRPr="0022424C">
        <w:rPr>
          <w:rFonts w:asciiTheme="minorHAnsi" w:hAnsiTheme="minorHAnsi" w:cstheme="minorHAnsi"/>
          <w:b/>
          <w:sz w:val="40"/>
          <w:szCs w:val="40"/>
        </w:rPr>
        <w:instrText xml:space="preserve"> &lt;&gt; "" </w:instrText>
      </w:r>
      <w:r w:rsidRPr="0022424C">
        <w:rPr>
          <w:rFonts w:asciiTheme="minorHAnsi" w:hAnsiTheme="minorHAnsi" w:cstheme="minorHAnsi"/>
          <w:b/>
          <w:sz w:val="40"/>
          <w:szCs w:val="40"/>
        </w:rPr>
        <w:instrText>"</w:instrText>
      </w:r>
      <w:r w:rsidRPr="0022424C">
        <w:rPr>
          <w:rFonts w:asciiTheme="minorHAnsi" w:hAnsiTheme="minorHAnsi" w:cstheme="minorHAnsi"/>
          <w:b/>
          <w:sz w:val="40"/>
          <w:szCs w:val="40"/>
        </w:rPr>
        <w:fldChar w:fldCharType="begin"/>
      </w:r>
      <w:r w:rsidRPr="0022424C">
        <w:rPr>
          <w:rFonts w:asciiTheme="minorHAnsi" w:hAnsiTheme="minorHAnsi" w:cstheme="minorHAnsi"/>
          <w:b/>
          <w:sz w:val="40"/>
          <w:szCs w:val="40"/>
        </w:rPr>
        <w:instrText xml:space="preserve"> MERGEFIELD P</w:instrText>
      </w:r>
      <w:r w:rsidRPr="0022424C">
        <w:rPr>
          <w:rFonts w:asciiTheme="minorHAnsi" w:hAnsiTheme="minorHAnsi" w:cstheme="minorHAnsi"/>
          <w:b/>
          <w:sz w:val="40"/>
          <w:szCs w:val="40"/>
        </w:rPr>
        <w:instrText>arent</w:instrText>
      </w:r>
      <w:r w:rsidRPr="0022424C">
        <w:rPr>
          <w:rFonts w:asciiTheme="minorHAnsi" w:hAnsiTheme="minorHAnsi" w:cstheme="minorHAnsi"/>
          <w:b/>
          <w:sz w:val="40"/>
          <w:szCs w:val="40"/>
        </w:rPr>
        <w:instrText xml:space="preserve">Name </w:instrText>
      </w:r>
      <w:r w:rsidRPr="0022424C">
        <w:rPr>
          <w:rFonts w:asciiTheme="minorHAnsi" w:hAnsiTheme="minorHAnsi" w:cstheme="minorHAnsi"/>
          <w:b/>
          <w:sz w:val="40"/>
          <w:szCs w:val="40"/>
        </w:rPr>
        <w:fldChar w:fldCharType="separate"/>
      </w:r>
      <w:r w:rsidR="00914187">
        <w:rPr>
          <w:rFonts w:asciiTheme="minorHAnsi" w:hAnsiTheme="minorHAnsi" w:cstheme="minorHAnsi"/>
          <w:b/>
          <w:noProof/>
          <w:sz w:val="40"/>
          <w:szCs w:val="40"/>
        </w:rPr>
        <w:instrText>«ParentName»</w:instrText>
      </w:r>
      <w:r w:rsidRPr="0022424C">
        <w:rPr>
          <w:rFonts w:asciiTheme="minorHAnsi" w:hAnsiTheme="minorHAnsi" w:cstheme="minorHAnsi"/>
          <w:b/>
          <w:sz w:val="40"/>
          <w:szCs w:val="40"/>
        </w:rPr>
        <w:fldChar w:fldCharType="end"/>
      </w:r>
    </w:p>
    <w:p w:rsidR="00914187" w:rsidRPr="0022424C" w:rsidP="00BF40DF">
      <w:pPr>
        <w:contextualSpacing/>
        <w:jc w:val="center"/>
        <w:outlineLvl w:val="0"/>
        <w:rPr>
          <w:rFonts w:asciiTheme="minorHAnsi" w:hAnsiTheme="minorHAnsi" w:cstheme="minorHAnsi"/>
          <w:b/>
          <w:noProof/>
          <w:sz w:val="40"/>
          <w:szCs w:val="40"/>
        </w:rPr>
      </w:pPr>
      <w:r w:rsidRPr="0022424C">
        <w:rPr>
          <w:rFonts w:asciiTheme="minorHAnsi" w:hAnsiTheme="minorHAnsi" w:cstheme="minorHAnsi"/>
          <w:b/>
          <w:sz w:val="32"/>
          <w:szCs w:val="32"/>
        </w:rPr>
        <w:fldChar w:fldCharType="begin"/>
      </w:r>
      <w:r w:rsidRPr="0022424C">
        <w:rPr>
          <w:rFonts w:asciiTheme="minorHAnsi" w:hAnsiTheme="minorHAnsi" w:cstheme="minorHAnsi"/>
          <w:b/>
          <w:sz w:val="32"/>
          <w:szCs w:val="32"/>
        </w:rPr>
        <w:instrText xml:space="preserve"> MERGEFIELD </w:instrText>
      </w:r>
      <w:r w:rsidRPr="0022424C" w:rsidR="00D345AF">
        <w:rPr>
          <w:rFonts w:asciiTheme="minorHAnsi" w:hAnsiTheme="minorHAnsi" w:cstheme="minorHAnsi"/>
          <w:b/>
          <w:sz w:val="32"/>
          <w:szCs w:val="32"/>
        </w:rPr>
        <w:instrText>Event</w:instrText>
      </w:r>
      <w:r w:rsidRPr="0022424C">
        <w:rPr>
          <w:rFonts w:asciiTheme="minorHAnsi" w:hAnsiTheme="minorHAnsi" w:cstheme="minorHAnsi"/>
          <w:b/>
          <w:sz w:val="32"/>
          <w:szCs w:val="32"/>
        </w:rPr>
        <w:instrText xml:space="preserve">Name </w:instrText>
      </w:r>
      <w:r w:rsidRPr="0022424C">
        <w:rPr>
          <w:rFonts w:asciiTheme="minorHAnsi" w:hAnsiTheme="minorHAnsi" w:cstheme="minorHAnsi"/>
          <w:b/>
          <w:sz w:val="32"/>
          <w:szCs w:val="32"/>
        </w:rPr>
        <w:fldChar w:fldCharType="separate"/>
      </w:r>
      <w:r>
        <w:rPr>
          <w:rFonts w:asciiTheme="minorHAnsi" w:hAnsiTheme="minorHAnsi" w:cstheme="minorHAnsi"/>
          <w:b/>
          <w:noProof/>
          <w:sz w:val="32"/>
          <w:szCs w:val="32"/>
        </w:rPr>
        <w:instrText>«EventName»</w:instrText>
      </w:r>
      <w:r w:rsidRPr="0022424C">
        <w:rPr>
          <w:rFonts w:asciiTheme="minorHAnsi" w:hAnsiTheme="minorHAnsi" w:cstheme="minorHAnsi"/>
          <w:b/>
          <w:sz w:val="32"/>
          <w:szCs w:val="32"/>
        </w:rPr>
        <w:fldChar w:fldCharType="end"/>
      </w:r>
      <w:r w:rsidRPr="0022424C" w:rsidR="00BF0B3E">
        <w:rPr>
          <w:rFonts w:asciiTheme="minorHAnsi" w:hAnsiTheme="minorHAnsi" w:cstheme="minorHAnsi"/>
          <w:b/>
          <w:sz w:val="40"/>
          <w:szCs w:val="40"/>
        </w:rPr>
        <w:instrText>" "</w:instrText>
      </w:r>
      <w:r w:rsidRPr="0022424C">
        <w:rPr>
          <w:rFonts w:asciiTheme="minorHAnsi" w:hAnsiTheme="minorHAnsi" w:cstheme="minorHAnsi"/>
          <w:b/>
          <w:sz w:val="40"/>
          <w:szCs w:val="40"/>
        </w:rPr>
        <w:instrText>Dana-Farber Advances in Oncology Care 2026</w:instrText>
      </w:r>
      <w:r w:rsidRPr="0022424C" w:rsidR="00BF0B3E">
        <w:rPr>
          <w:rFonts w:asciiTheme="minorHAnsi" w:hAnsiTheme="minorHAnsi" w:cstheme="minorHAnsi"/>
          <w:b/>
          <w:sz w:val="40"/>
          <w:szCs w:val="40"/>
        </w:rPr>
        <w:instrText xml:space="preserve">" </w:instrText>
      </w:r>
      <w:r w:rsidRPr="0022424C" w:rsidR="00BF0B3E">
        <w:rPr>
          <w:rFonts w:asciiTheme="minorHAnsi" w:hAnsiTheme="minorHAnsi" w:cstheme="minorHAnsi"/>
          <w:b/>
          <w:sz w:val="40"/>
          <w:szCs w:val="40"/>
        </w:rPr>
        <w:fldChar w:fldCharType="separate"/>
      </w:r>
      <w:r w:rsidRPr="0022424C">
        <w:rPr>
          <w:rFonts w:asciiTheme="minorHAnsi" w:hAnsiTheme="minorHAnsi" w:cstheme="minorHAnsi"/>
          <w:b/>
          <w:sz w:val="40"/>
          <w:szCs w:val="40"/>
        </w:rPr>
        <w:t>Dana-Farber Advances in Oncology Care 2026</w:t>
      </w:r>
      <w:r w:rsidRPr="0022424C" w:rsidR="00BF0B3E">
        <w:rPr>
          <w:rFonts w:asciiTheme="minorHAnsi" w:hAnsiTheme="minorHAnsi" w:cstheme="minorHAnsi"/>
          <w:b/>
          <w:sz w:val="32"/>
          <w:szCs w:val="32"/>
        </w:rPr>
        <w:fldChar w:fldCharType="end"/>
      </w:r>
    </w:p>
    <w:p w:rsidR="00914187" w:rsidP="00BF40DF">
      <w:pPr>
        <w:contextualSpacing/>
        <w:jc w:val="center"/>
        <w:outlineLvl w:val="0"/>
        <w:rPr>
          <w:rFonts w:asciiTheme="minorHAnsi" w:hAnsiTheme="minorHAnsi" w:cstheme="minorHAnsi"/>
          <w:sz w:val="21"/>
          <w:szCs w:val="21"/>
        </w:rPr>
      </w:pPr>
      <w:r>
        <w:rPr>
          <w:rFonts w:asciiTheme="minorHAnsi" w:hAnsiTheme="minorHAnsi" w:cstheme="minorHAnsi"/>
          <w:sz w:val="21"/>
          <w:szCs w:val="21"/>
        </w:rPr>
        <w:fldChar w:fldCharType="begin"/>
      </w:r>
      <w:r>
        <w:rPr>
          <w:rFonts w:asciiTheme="minorHAnsi" w:hAnsiTheme="minorHAnsi" w:cstheme="minorHAnsi"/>
          <w:sz w:val="21"/>
          <w:szCs w:val="21"/>
        </w:rPr>
        <w:instrText xml:space="preserve"> IF </w:instrText>
      </w:r>
      <w:r>
        <w:rPr>
          <w:rFonts w:asciiTheme="minorHAnsi" w:hAnsiTheme="minorHAnsi" w:cstheme="minorHAnsi"/>
          <w:sz w:val="21"/>
          <w:szCs w:val="21"/>
        </w:rPr>
        <w:instrText>"</w:instrText>
      </w:r>
      <w:r>
        <w:rPr>
          <w:rFonts w:asciiTheme="minorHAnsi" w:hAnsiTheme="minorHAnsi" w:cstheme="minorHAnsi"/>
          <w:sz w:val="21"/>
          <w:szCs w:val="21"/>
        </w:rPr>
        <w:instrText>Live Activity</w:instrText>
      </w:r>
      <w:r>
        <w:rPr>
          <w:rFonts w:asciiTheme="minorHAnsi" w:hAnsiTheme="minorHAnsi" w:cstheme="minorHAnsi"/>
          <w:sz w:val="21"/>
          <w:szCs w:val="21"/>
        </w:rPr>
        <w:instrText>"</w:instrText>
      </w:r>
      <w:r>
        <w:rPr>
          <w:rFonts w:asciiTheme="minorHAnsi" w:hAnsiTheme="minorHAnsi" w:cstheme="minorHAnsi"/>
          <w:sz w:val="21"/>
          <w:szCs w:val="21"/>
        </w:rPr>
        <w:instrText xml:space="preserve"> &lt;&gt; "</w:instrText>
      </w:r>
    </w:p>
    <w:p w:rsidR="00914187" w:rsidP="00BF40DF">
      <w:pPr>
        <w:contextualSpacing/>
        <w:jc w:val="center"/>
        <w:outlineLvl w:val="0"/>
        <w:rPr>
          <w:rFonts w:asciiTheme="minorHAnsi" w:hAnsiTheme="minorHAnsi" w:cstheme="minorHAnsi"/>
          <w:sz w:val="21"/>
          <w:szCs w:val="21"/>
        </w:rPr>
      </w:pPr>
      <w:r>
        <w:rPr>
          <w:rFonts w:asciiTheme="minorHAnsi" w:hAnsiTheme="minorHAnsi" w:cstheme="minorHAnsi"/>
          <w:sz w:val="28"/>
          <w:szCs w:val="28"/>
        </w:rPr>
        <w:instrText>Live Activity</w:instrText>
      </w:r>
      <w:r>
        <w:rPr>
          <w:rFonts w:asciiTheme="minorHAnsi" w:hAnsiTheme="minorHAnsi" w:cstheme="minorHAnsi"/>
          <w:sz w:val="21"/>
          <w:szCs w:val="21"/>
        </w:rPr>
        <w:instrText xml:space="preserve">" "" </w:instrText>
      </w:r>
      <w:r>
        <w:rPr>
          <w:rFonts w:asciiTheme="minorHAnsi" w:hAnsiTheme="minorHAnsi" w:cstheme="minorHAnsi"/>
          <w:sz w:val="21"/>
          <w:szCs w:val="21"/>
        </w:rPr>
        <w:fldChar w:fldCharType="separate"/>
      </w:r>
      <w:r>
        <w:rPr>
          <w:rFonts w:asciiTheme="minorHAnsi" w:hAnsiTheme="minorHAnsi" w:cstheme="minorHAnsi"/>
          <w:sz w:val="21"/>
          <w:szCs w:val="21"/>
        </w:rPr>
        <w:fldChar w:fldCharType="end"/>
      </w:r>
    </w:p>
    <w:p w:rsidR="00914187" w:rsidRPr="0022424C" w:rsidP="00BF40DF">
      <w:pPr>
        <w:contextualSpacing/>
        <w:jc w:val="center"/>
        <w:outlineLvl w:val="0"/>
        <w:rPr>
          <w:rFonts w:asciiTheme="minorHAnsi" w:hAnsiTheme="minorHAnsi" w:cstheme="minorHAnsi"/>
          <w:sz w:val="21"/>
          <w:szCs w:val="21"/>
        </w:rPr>
      </w:pPr>
    </w:p>
    <w:p w:rsidR="006B68A0" w:rsidP="0022424C">
      <w:pPr>
        <w:contextualSpacing/>
        <w:jc w:val="center"/>
        <w:outlineLvl w:val="0"/>
        <w:rPr>
          <w:rFonts w:asciiTheme="minorHAnsi" w:hAnsiTheme="minorHAnsi" w:cstheme="minorHAnsi"/>
          <w:sz w:val="28"/>
          <w:szCs w:val="28"/>
        </w:rPr>
      </w:pPr>
      <w:r w:rsidRPr="0022424C">
        <w:rPr>
          <w:rFonts w:asciiTheme="minorHAnsi" w:hAnsiTheme="minorHAnsi" w:cstheme="minorHAnsi"/>
          <w:sz w:val="28"/>
          <w:szCs w:val="28"/>
        </w:rPr>
        <w:t>July 11, 2026 6:00 AM</w:t>
      </w:r>
      <w:r w:rsidR="0022424C">
        <w:rPr>
          <w:rFonts w:asciiTheme="minorHAnsi" w:hAnsiTheme="minorHAnsi" w:cstheme="minorHAnsi"/>
          <w:sz w:val="28"/>
          <w:szCs w:val="28"/>
        </w:rPr>
        <w:fldChar w:fldCharType="begin"/>
      </w:r>
      <w:r w:rsidR="0022424C">
        <w:rPr>
          <w:rFonts w:asciiTheme="minorHAnsi" w:hAnsiTheme="minorHAnsi" w:cstheme="minorHAnsi"/>
          <w:sz w:val="28"/>
          <w:szCs w:val="28"/>
        </w:rPr>
        <w:instrText xml:space="preserve"> IF </w:instrText>
      </w:r>
      <w:r w:rsidR="0022424C">
        <w:rPr>
          <w:rFonts w:asciiTheme="minorHAnsi" w:hAnsiTheme="minorHAnsi" w:cstheme="minorHAnsi"/>
          <w:sz w:val="28"/>
          <w:szCs w:val="28"/>
        </w:rPr>
        <w:instrText>7/11/2026</w:instrText>
      </w:r>
      <w:r w:rsidR="0022424C">
        <w:rPr>
          <w:rFonts w:asciiTheme="minorHAnsi" w:hAnsiTheme="minorHAnsi" w:cstheme="minorHAnsi"/>
          <w:sz w:val="28"/>
          <w:szCs w:val="28"/>
        </w:rPr>
        <w:instrText xml:space="preserve"> &lt;&gt; </w:instrText>
      </w:r>
      <w:r w:rsidR="0022424C">
        <w:rPr>
          <w:rFonts w:asciiTheme="minorHAnsi" w:hAnsiTheme="minorHAnsi" w:cstheme="minorHAnsi"/>
          <w:sz w:val="28"/>
          <w:szCs w:val="28"/>
        </w:rPr>
        <w:instrText>7/15/2026</w:instrText>
      </w:r>
      <w:r w:rsidR="0022424C">
        <w:rPr>
          <w:rFonts w:asciiTheme="minorHAnsi" w:hAnsiTheme="minorHAnsi" w:cstheme="minorHAnsi"/>
          <w:sz w:val="28"/>
          <w:szCs w:val="28"/>
        </w:rPr>
        <w:instrText xml:space="preserve"> " – </w:instrText>
      </w:r>
      <w:r w:rsidR="0022424C">
        <w:rPr>
          <w:rFonts w:asciiTheme="minorHAnsi" w:hAnsiTheme="minorHAnsi" w:cstheme="minorHAnsi"/>
          <w:sz w:val="28"/>
          <w:szCs w:val="28"/>
        </w:rPr>
        <w:instrText>July 15, 2026 5:00 PM</w:instrText>
      </w:r>
      <w:r w:rsidR="0022424C">
        <w:rPr>
          <w:rFonts w:asciiTheme="minorHAnsi" w:hAnsiTheme="minorHAnsi" w:cstheme="minorHAnsi"/>
          <w:sz w:val="28"/>
          <w:szCs w:val="28"/>
        </w:rPr>
        <w:instrText xml:space="preserve">" "" </w:instrText>
      </w:r>
      <w:r w:rsidR="0022424C">
        <w:rPr>
          <w:rFonts w:asciiTheme="minorHAnsi" w:hAnsiTheme="minorHAnsi" w:cstheme="minorHAnsi"/>
          <w:sz w:val="28"/>
          <w:szCs w:val="28"/>
        </w:rPr>
        <w:fldChar w:fldCharType="separate"/>
      </w:r>
      <w:r w:rsidR="0022424C">
        <w:rPr>
          <w:rFonts w:asciiTheme="minorHAnsi" w:hAnsiTheme="minorHAnsi" w:cstheme="minorHAnsi"/>
          <w:sz w:val="28"/>
          <w:szCs w:val="28"/>
        </w:rPr>
        <w:t xml:space="preserve"> – </w:t>
      </w:r>
      <w:r w:rsidR="0022424C">
        <w:rPr>
          <w:rFonts w:asciiTheme="minorHAnsi" w:hAnsiTheme="minorHAnsi" w:cstheme="minorHAnsi"/>
          <w:sz w:val="28"/>
          <w:szCs w:val="28"/>
        </w:rPr>
        <w:t>July 15, 2026 5:00 PM</w:t>
      </w:r>
      <w:r w:rsidR="0022424C">
        <w:rPr>
          <w:rFonts w:asciiTheme="minorHAnsi" w:hAnsiTheme="minorHAnsi" w:cstheme="minorHAnsi"/>
          <w:sz w:val="28"/>
          <w:szCs w:val="28"/>
        </w:rPr>
        <w:fldChar w:fldCharType="end"/>
      </w:r>
      <w:r>
        <w:rPr>
          <w:rFonts w:asciiTheme="minorHAnsi" w:hAnsiTheme="minorHAnsi" w:cstheme="minorHAnsi"/>
          <w:sz w:val="28"/>
          <w:szCs w:val="28"/>
        </w:rPr>
        <w:fldChar w:fldCharType="begin"/>
      </w:r>
      <w:r>
        <w:rPr>
          <w:rFonts w:asciiTheme="minorHAnsi" w:hAnsiTheme="minorHAnsi" w:cstheme="minorHAnsi"/>
          <w:sz w:val="28"/>
          <w:szCs w:val="28"/>
        </w:rPr>
        <w:instrText xml:space="preserve"> IF </w:instrText>
      </w:r>
      <w:r>
        <w:rPr>
          <w:rFonts w:asciiTheme="minorHAnsi" w:hAnsiTheme="minorHAnsi" w:cstheme="minorHAnsi"/>
          <w:sz w:val="28"/>
          <w:szCs w:val="28"/>
        </w:rPr>
        <w:instrText>"</w:instrText>
      </w:r>
      <w:r>
        <w:rPr>
          <w:rFonts w:asciiTheme="minorHAnsi" w:hAnsiTheme="minorHAnsi" w:cstheme="minorHAnsi"/>
          <w:sz w:val="28"/>
          <w:szCs w:val="28"/>
        </w:rPr>
        <w:instrText>Jimmy Fund Auditorium</w:instrText>
      </w:r>
      <w:r>
        <w:rPr>
          <w:rFonts w:asciiTheme="minorHAnsi" w:hAnsiTheme="minorHAnsi" w:cstheme="minorHAnsi"/>
          <w:sz w:val="28"/>
          <w:szCs w:val="28"/>
        </w:rPr>
        <w:instrText>"</w:instrText>
      </w:r>
      <w:r>
        <w:rPr>
          <w:rFonts w:asciiTheme="minorHAnsi" w:hAnsiTheme="minorHAnsi" w:cstheme="minorHAnsi"/>
          <w:sz w:val="28"/>
          <w:szCs w:val="28"/>
        </w:rPr>
        <w:instrText xml:space="preserve"> &lt;&gt; "" "</w:instrText>
      </w:r>
    </w:p>
    <w:p w:rsidR="00914187" w:rsidP="0022424C">
      <w:pPr>
        <w:contextualSpacing/>
        <w:jc w:val="center"/>
        <w:outlineLvl w:val="0"/>
        <w:rPr>
          <w:rFonts w:asciiTheme="minorHAnsi" w:hAnsiTheme="minorHAnsi" w:cstheme="minorHAnsi"/>
          <w:noProof/>
          <w:sz w:val="28"/>
          <w:szCs w:val="28"/>
        </w:rPr>
      </w:pPr>
      <w:r>
        <w:rPr>
          <w:rFonts w:asciiTheme="minorHAnsi" w:hAnsiTheme="minorHAnsi" w:cstheme="minorHAnsi"/>
          <w:sz w:val="28"/>
          <w:szCs w:val="28"/>
        </w:rPr>
        <w:instrText>Jimmy Fund Auditorium</w:instrText>
      </w:r>
      <w:r>
        <w:rPr>
          <w:rFonts w:asciiTheme="minorHAnsi" w:hAnsiTheme="minorHAnsi" w:cstheme="minorHAnsi"/>
          <w:sz w:val="28"/>
          <w:szCs w:val="28"/>
        </w:rPr>
        <w:instrText xml:space="preserve">" "" </w:instrText>
      </w:r>
      <w:r>
        <w:rPr>
          <w:rFonts w:asciiTheme="minorHAnsi" w:hAnsiTheme="minorHAnsi" w:cstheme="minorHAnsi"/>
          <w:sz w:val="28"/>
          <w:szCs w:val="28"/>
        </w:rPr>
        <w:fldChar w:fldCharType="separate"/>
      </w:r>
    </w:p>
    <w:p w:rsidR="006B68A0" w:rsidP="0022424C">
      <w:pPr>
        <w:contextualSpacing/>
        <w:jc w:val="center"/>
        <w:outlineLvl w:val="0"/>
        <w:rPr>
          <w:rFonts w:asciiTheme="minorHAnsi" w:hAnsiTheme="minorHAnsi" w:cstheme="minorHAnsi"/>
          <w:sz w:val="28"/>
          <w:szCs w:val="28"/>
        </w:rPr>
      </w:pPr>
      <w:r>
        <w:rPr>
          <w:rFonts w:asciiTheme="minorHAnsi" w:hAnsiTheme="minorHAnsi" w:cstheme="minorHAnsi"/>
          <w:sz w:val="28"/>
          <w:szCs w:val="28"/>
        </w:rPr>
        <w:t>Jimmy Fund Auditorium</w:t>
      </w:r>
      <w:r>
        <w:rPr>
          <w:rFonts w:asciiTheme="minorHAnsi" w:hAnsiTheme="minorHAnsi" w:cstheme="minorHAnsi"/>
          <w:sz w:val="28"/>
          <w:szCs w:val="28"/>
        </w:rPr>
        <w:fldChar w:fldCharType="end"/>
      </w:r>
    </w:p>
    <w:p w:rsidR="006B68A0" w:rsidRPr="0022424C" w:rsidP="009F0C4E">
      <w:pPr>
        <w:contextualSpacing/>
        <w:jc w:val="center"/>
        <w:outlineLvl w:val="0"/>
        <w:rPr>
          <w:rFonts w:asciiTheme="minorHAnsi" w:hAnsiTheme="minorHAnsi" w:cstheme="minorHAnsi"/>
          <w:sz w:val="28"/>
          <w:szCs w:val="28"/>
        </w:rPr>
      </w:pPr>
    </w:p>
    <w:p w:rsidR="00BF5409" w:rsidRPr="0022424C" w:rsidP="00814794">
      <w:pPr>
        <w:contextualSpacing/>
        <w:outlineLvl w:val="0"/>
        <w:rPr>
          <w:rFonts w:asciiTheme="minorHAnsi" w:hAnsiTheme="minorHAnsi" w:cstheme="minorHAnsi"/>
          <w:sz w:val="20"/>
        </w:rPr>
      </w:pPr>
      <w:r w:rsidRPr="0022424C">
        <w:rPr>
          <w:rFonts w:asciiTheme="minorHAnsi" w:hAnsiTheme="minorHAnsi" w:cstheme="minorHAnsi"/>
          <w:sz w:val="20"/>
        </w:rPr>
        <w:fldChar w:fldCharType="begin"/>
      </w:r>
      <w:r w:rsidRPr="0022424C">
        <w:rPr>
          <w:rFonts w:asciiTheme="minorHAnsi" w:hAnsiTheme="minorHAnsi" w:cstheme="minorHAnsi"/>
          <w:sz w:val="20"/>
        </w:rPr>
        <w:instrText xml:space="preserve"> IF </w:instrText>
      </w:r>
      <w:r w:rsidRPr="0022424C">
        <w:rPr>
          <w:rFonts w:asciiTheme="minorHAnsi" w:hAnsiTheme="minorHAnsi" w:cstheme="minorHAnsi"/>
          <w:sz w:val="20"/>
        </w:rPr>
        <w:instrText>"</w:instrText>
      </w:r>
      <w:r w:rsidRPr="0022424C">
        <w:rPr>
          <w:rFonts w:asciiTheme="minorHAnsi" w:hAnsiTheme="minorHAnsi" w:cstheme="minorHAnsi"/>
          <w:sz w:val="20"/>
        </w:rPr>
        <w:instrText>Internal Medicine</w:instrText>
      </w:r>
      <w:r w:rsidRPr="0022424C">
        <w:rPr>
          <w:rFonts w:asciiTheme="minorHAnsi" w:hAnsiTheme="minorHAnsi" w:cstheme="minorHAnsi"/>
          <w:sz w:val="20"/>
        </w:rPr>
        <w:instrText>"</w:instrText>
      </w:r>
      <w:r w:rsidRPr="0022424C">
        <w:rPr>
          <w:rFonts w:asciiTheme="minorHAnsi" w:hAnsiTheme="minorHAnsi" w:cstheme="minorHAnsi"/>
          <w:sz w:val="20"/>
        </w:rPr>
        <w:instrText xml:space="preserve"> &lt;&gt; "" "</w:instrText>
      </w:r>
    </w:p>
    <w:p w:rsidR="00BF5409" w:rsidRPr="0022424C" w:rsidP="00814794">
      <w:pPr>
        <w:contextualSpacing/>
        <w:outlineLvl w:val="0"/>
        <w:rPr>
          <w:rFonts w:asciiTheme="minorHAnsi" w:hAnsiTheme="minorHAnsi" w:cstheme="minorHAnsi"/>
          <w:sz w:val="20"/>
        </w:rPr>
      </w:pPr>
    </w:p>
    <w:p w:rsidR="00BF5409" w:rsidRPr="0022424C" w:rsidP="00814794">
      <w:pPr>
        <w:contextualSpacing/>
        <w:outlineLvl w:val="0"/>
        <w:rPr>
          <w:rFonts w:asciiTheme="minorHAnsi" w:hAnsiTheme="minorHAnsi" w:cstheme="minorHAnsi"/>
          <w:b/>
          <w:bCs/>
          <w:szCs w:val="24"/>
        </w:rPr>
      </w:pPr>
      <w:r>
        <w:rPr>
          <w:rFonts w:asciiTheme="minorHAnsi" w:hAnsiTheme="minorHAnsi" w:cstheme="minorHAnsi"/>
          <w:b/>
          <w:bCs/>
          <w:szCs w:val="24"/>
        </w:rPr>
        <w:instrText xml:space="preserve">Target </w:instrText>
      </w:r>
      <w:r w:rsidRPr="0022424C">
        <w:rPr>
          <w:rFonts w:asciiTheme="minorHAnsi" w:hAnsiTheme="minorHAnsi" w:cstheme="minorHAnsi"/>
          <w:b/>
          <w:bCs/>
          <w:szCs w:val="24"/>
        </w:rPr>
        <w:instrText>Specialties</w:instrText>
      </w:r>
    </w:p>
    <w:p w:rsidR="008276B2" w:rsidRPr="0022424C" w:rsidP="00814794">
      <w:pPr>
        <w:contextualSpacing/>
        <w:outlineLvl w:val="0"/>
        <w:rPr>
          <w:rFonts w:asciiTheme="minorHAnsi" w:hAnsiTheme="minorHAnsi" w:cstheme="minorHAnsi"/>
          <w:sz w:val="6"/>
          <w:szCs w:val="6"/>
        </w:rPr>
      </w:pPr>
    </w:p>
    <w:p w:rsidR="00914187" w:rsidRPr="0022424C" w:rsidP="00814794">
      <w:pPr>
        <w:contextualSpacing/>
        <w:outlineLvl w:val="0"/>
        <w:rPr>
          <w:rFonts w:asciiTheme="minorHAnsi" w:hAnsiTheme="minorHAnsi" w:cstheme="minorHAnsi"/>
          <w:noProof/>
          <w:sz w:val="20"/>
        </w:rPr>
      </w:pPr>
      <w:r w:rsidRPr="0022424C">
        <w:rPr>
          <w:rFonts w:asciiTheme="minorHAnsi" w:hAnsiTheme="minorHAnsi" w:cstheme="minorHAnsi"/>
          <w:sz w:val="20"/>
        </w:rPr>
        <w:instrText>Internal Medicine</w:instrText>
      </w:r>
      <w:r w:rsidRPr="0022424C">
        <w:rPr>
          <w:rFonts w:asciiTheme="minorHAnsi" w:hAnsiTheme="minorHAnsi" w:cstheme="minorHAnsi"/>
          <w:sz w:val="20"/>
        </w:rPr>
        <w:instrText xml:space="preserve">" "" </w:instrText>
      </w:r>
      <w:r w:rsidRPr="0022424C">
        <w:rPr>
          <w:rFonts w:asciiTheme="minorHAnsi" w:hAnsiTheme="minorHAnsi" w:cstheme="minorHAnsi"/>
          <w:sz w:val="20"/>
        </w:rPr>
        <w:fldChar w:fldCharType="separate"/>
      </w:r>
    </w:p>
    <w:p w:rsidR="00BF5409" w:rsidRPr="0022424C" w:rsidP="00814794">
      <w:pPr>
        <w:contextualSpacing/>
        <w:outlineLvl w:val="0"/>
        <w:rPr>
          <w:rFonts w:asciiTheme="minorHAnsi" w:hAnsiTheme="minorHAnsi" w:cstheme="minorHAnsi"/>
          <w:sz w:val="20"/>
        </w:rPr>
      </w:pPr>
    </w:p>
    <w:p w:rsidR="00BF5409" w:rsidRPr="0022424C" w:rsidP="00814794">
      <w:pPr>
        <w:contextualSpacing/>
        <w:outlineLvl w:val="0"/>
        <w:rPr>
          <w:rFonts w:asciiTheme="minorHAnsi" w:hAnsiTheme="minorHAnsi" w:cstheme="minorHAnsi"/>
          <w:b/>
          <w:bCs/>
          <w:szCs w:val="24"/>
        </w:rPr>
      </w:pPr>
      <w:r>
        <w:rPr>
          <w:rFonts w:asciiTheme="minorHAnsi" w:hAnsiTheme="minorHAnsi" w:cstheme="minorHAnsi"/>
          <w:b/>
          <w:bCs/>
          <w:szCs w:val="24"/>
        </w:rPr>
        <w:t xml:space="preserve">Target </w:t>
      </w:r>
      <w:r w:rsidRPr="0022424C">
        <w:rPr>
          <w:rFonts w:asciiTheme="minorHAnsi" w:hAnsiTheme="minorHAnsi" w:cstheme="minorHAnsi"/>
          <w:b/>
          <w:bCs/>
          <w:szCs w:val="24"/>
        </w:rPr>
        <w:t>Specialties</w:t>
      </w:r>
    </w:p>
    <w:p w:rsidR="008276B2" w:rsidRPr="0022424C" w:rsidP="00814794">
      <w:pPr>
        <w:contextualSpacing/>
        <w:outlineLvl w:val="0"/>
        <w:rPr>
          <w:rFonts w:asciiTheme="minorHAnsi" w:hAnsiTheme="minorHAnsi" w:cstheme="minorHAnsi"/>
          <w:sz w:val="6"/>
          <w:szCs w:val="6"/>
        </w:rPr>
      </w:pPr>
    </w:p>
    <w:p w:rsidR="00BF5409" w:rsidRPr="0022424C" w:rsidP="00814794">
      <w:pPr>
        <w:contextualSpacing/>
        <w:outlineLvl w:val="0"/>
        <w:rPr>
          <w:rFonts w:asciiTheme="minorHAnsi" w:hAnsiTheme="minorHAnsi" w:cstheme="minorHAnsi"/>
          <w:sz w:val="20"/>
        </w:rPr>
      </w:pPr>
      <w:r w:rsidRPr="0022424C">
        <w:rPr>
          <w:rFonts w:asciiTheme="minorHAnsi" w:hAnsiTheme="minorHAnsi" w:cstheme="minorHAnsi"/>
          <w:sz w:val="20"/>
        </w:rPr>
        <w:t>Internal Medicine</w:t>
      </w:r>
      <w:r w:rsidRPr="0022424C">
        <w:rPr>
          <w:rFonts w:asciiTheme="minorHAnsi" w:hAnsiTheme="minorHAnsi" w:cstheme="minorHAnsi"/>
          <w:sz w:val="20"/>
        </w:rPr>
        <w:fldChar w:fldCharType="end"/>
      </w:r>
      <w:r w:rsidRPr="0022424C">
        <w:rPr>
          <w:rFonts w:asciiTheme="minorHAnsi" w:hAnsiTheme="minorHAnsi" w:cstheme="minorHAnsi"/>
          <w:sz w:val="20"/>
        </w:rPr>
        <w:fldChar w:fldCharType="begin"/>
      </w:r>
      <w:r w:rsidRPr="0022424C">
        <w:rPr>
          <w:rFonts w:asciiTheme="minorHAnsi" w:hAnsiTheme="minorHAnsi" w:cstheme="minorHAnsi"/>
          <w:sz w:val="20"/>
        </w:rPr>
        <w:instrText xml:space="preserve"> IF </w:instrText>
      </w:r>
      <w:r w:rsidRPr="0022424C">
        <w:rPr>
          <w:rFonts w:asciiTheme="minorHAnsi" w:hAnsiTheme="minorHAnsi" w:cstheme="minorHAnsi"/>
          <w:sz w:val="20"/>
        </w:rPr>
        <w:instrText>"</w:instrText>
      </w:r>
      <w:r w:rsidRPr="0022424C">
        <w:rPr>
          <w:rFonts w:asciiTheme="minorHAnsi" w:hAnsiTheme="minorHAnsi" w:cstheme="minorHAnsi"/>
          <w:sz w:val="20"/>
        </w:rPr>
        <w:instrText>"</w:instrText>
      </w:r>
      <w:r w:rsidRPr="0022424C">
        <w:rPr>
          <w:rFonts w:asciiTheme="minorHAnsi" w:hAnsiTheme="minorHAnsi" w:cstheme="minorHAnsi"/>
          <w:sz w:val="20"/>
        </w:rPr>
        <w:instrText xml:space="preserve"> &lt;&gt; "" "</w:instrText>
      </w:r>
    </w:p>
    <w:p w:rsidR="00BF5409" w:rsidRPr="0022424C" w:rsidP="00814794">
      <w:pPr>
        <w:contextualSpacing/>
        <w:outlineLvl w:val="0"/>
        <w:rPr>
          <w:rFonts w:asciiTheme="minorHAnsi" w:hAnsiTheme="minorHAnsi" w:cstheme="minorHAnsi"/>
          <w:sz w:val="20"/>
        </w:rPr>
      </w:pPr>
    </w:p>
    <w:p w:rsidR="00BF5409" w:rsidRPr="0022424C" w:rsidP="00814794">
      <w:pPr>
        <w:contextualSpacing/>
        <w:outlineLvl w:val="0"/>
        <w:rPr>
          <w:rFonts w:asciiTheme="minorHAnsi" w:hAnsiTheme="minorHAnsi" w:cstheme="minorHAnsi"/>
          <w:b/>
          <w:bCs/>
          <w:szCs w:val="24"/>
        </w:rPr>
      </w:pPr>
      <w:r>
        <w:rPr>
          <w:rFonts w:asciiTheme="minorHAnsi" w:hAnsiTheme="minorHAnsi" w:cstheme="minorHAnsi"/>
          <w:b/>
          <w:bCs/>
          <w:szCs w:val="24"/>
        </w:rPr>
        <w:instrText xml:space="preserve">Target </w:instrText>
      </w:r>
      <w:r w:rsidRPr="0022424C">
        <w:rPr>
          <w:rFonts w:asciiTheme="minorHAnsi" w:hAnsiTheme="minorHAnsi" w:cstheme="minorHAnsi"/>
          <w:b/>
          <w:bCs/>
          <w:szCs w:val="24"/>
        </w:rPr>
        <w:instrText>Professions</w:instrText>
      </w:r>
    </w:p>
    <w:p w:rsidR="008276B2" w:rsidRPr="0022424C" w:rsidP="00814794">
      <w:pPr>
        <w:contextualSpacing/>
        <w:outlineLvl w:val="0"/>
        <w:rPr>
          <w:rFonts w:asciiTheme="minorHAnsi" w:hAnsiTheme="minorHAnsi" w:cstheme="minorHAnsi"/>
          <w:sz w:val="6"/>
          <w:szCs w:val="6"/>
        </w:rPr>
      </w:pPr>
    </w:p>
    <w:p w:rsidR="00914187" w:rsidRPr="0022424C" w:rsidP="00814794">
      <w:pPr>
        <w:contextualSpacing/>
        <w:outlineLvl w:val="0"/>
        <w:rPr>
          <w:rFonts w:asciiTheme="minorHAnsi" w:hAnsiTheme="minorHAnsi" w:cstheme="minorHAnsi"/>
          <w:noProof/>
          <w:sz w:val="20"/>
        </w:rPr>
      </w:pPr>
      <w:r w:rsidRPr="0022424C">
        <w:rPr>
          <w:rFonts w:asciiTheme="minorHAnsi" w:hAnsiTheme="minorHAnsi" w:cstheme="minorHAnsi"/>
          <w:sz w:val="20"/>
        </w:rPr>
        <w:fldChar w:fldCharType="begin"/>
      </w:r>
      <w:r w:rsidRPr="0022424C">
        <w:rPr>
          <w:rFonts w:asciiTheme="minorHAnsi" w:hAnsiTheme="minorHAnsi" w:cstheme="minorHAnsi"/>
          <w:sz w:val="20"/>
        </w:rPr>
        <w:instrText xml:space="preserve"> MERGEFIELD TargetProfessions </w:instrText>
      </w:r>
      <w:r w:rsidRPr="0022424C">
        <w:rPr>
          <w:rFonts w:asciiTheme="minorHAnsi" w:hAnsiTheme="minorHAnsi" w:cstheme="minorHAnsi"/>
          <w:sz w:val="20"/>
        </w:rPr>
        <w:fldChar w:fldCharType="separate"/>
      </w:r>
      <w:r>
        <w:rPr>
          <w:rFonts w:asciiTheme="minorHAnsi" w:hAnsiTheme="minorHAnsi" w:cstheme="minorHAnsi"/>
          <w:noProof/>
          <w:sz w:val="20"/>
        </w:rPr>
        <w:instrText>«TargetProfessions»</w:instrText>
      </w:r>
      <w:r w:rsidRPr="0022424C">
        <w:rPr>
          <w:rFonts w:asciiTheme="minorHAnsi" w:hAnsiTheme="minorHAnsi" w:cstheme="minorHAnsi"/>
          <w:sz w:val="20"/>
        </w:rPr>
        <w:fldChar w:fldCharType="end"/>
      </w:r>
      <w:r w:rsidRPr="0022424C">
        <w:rPr>
          <w:rFonts w:asciiTheme="minorHAnsi" w:hAnsiTheme="minorHAnsi" w:cstheme="minorHAnsi"/>
          <w:sz w:val="20"/>
        </w:rPr>
        <w:instrText xml:space="preserve">" "" </w:instrText>
      </w:r>
      <w:r w:rsidRPr="0022424C">
        <w:rPr>
          <w:rFonts w:asciiTheme="minorHAnsi" w:hAnsiTheme="minorHAnsi" w:cstheme="minorHAnsi"/>
          <w:sz w:val="20"/>
        </w:rPr>
        <w:fldChar w:fldCharType="separate"/>
      </w:r>
      <w:r w:rsidRPr="0022424C" w:rsidR="00BF5409">
        <w:rPr>
          <w:rFonts w:asciiTheme="minorHAnsi" w:hAnsiTheme="minorHAnsi" w:cstheme="minorHAnsi"/>
          <w:sz w:val="20"/>
        </w:rPr>
        <w:fldChar w:fldCharType="end"/>
      </w:r>
      <w:r w:rsidRPr="0022424C" w:rsidR="00814794">
        <w:rPr>
          <w:rFonts w:asciiTheme="minorHAnsi" w:hAnsiTheme="minorHAnsi" w:cstheme="minorHAnsi"/>
          <w:sz w:val="20"/>
        </w:rPr>
        <w:fldChar w:fldCharType="begin"/>
      </w:r>
      <w:r w:rsidRPr="0022424C" w:rsidR="00814794">
        <w:rPr>
          <w:rFonts w:asciiTheme="minorHAnsi" w:hAnsiTheme="minorHAnsi" w:cstheme="minorHAnsi"/>
          <w:sz w:val="20"/>
        </w:rPr>
        <w:instrText xml:space="preserve"> IF </w:instrText>
      </w:r>
      <w:r w:rsidRPr="0022424C" w:rsidR="00C055FA">
        <w:rPr>
          <w:rFonts w:asciiTheme="minorHAnsi" w:hAnsiTheme="minorHAnsi" w:cstheme="minorHAnsi"/>
          <w:sz w:val="20"/>
        </w:rPr>
        <w:instrText>"</w:instrText>
      </w:r>
    </w:p>
    <w:p>
      <w:pPr>
        <w:bidi w:val="0"/>
        <w:spacing w:after="280" w:afterAutospacing="1"/>
        <w:rPr>
          <w:rtl w:val="0"/>
        </w:rPr>
      </w:pPr>
      <w:r>
        <w:rPr>
          <w:rtl w:val="0"/>
        </w:rPr>
        <w:instrText>The 2026 Mayo Clinic Internal Medicine Board Review (IMBR) course is a high-yield intensive program preparing internists for the American Board of Internal Medicine (ABIM) Initial and Maintenance of Certification Examinations. In addition to comprehensive exam prep, the course provides key insights on emerging clinical practice changes.</w:instrText>
      </w:r>
    </w:p>
    <w:p w:rsidR="00814794" w:rsidRPr="0022424C">
      <w:pPr>
        <w:bidi w:val="0"/>
        <w:spacing w:after="280" w:afterAutospacing="1"/>
        <w:rPr>
          <w:rFonts w:asciiTheme="minorHAnsi" w:hAnsiTheme="minorHAnsi" w:cstheme="minorHAnsi"/>
          <w:sz w:val="20"/>
        </w:rPr>
      </w:pPr>
      <w:r w:rsidRPr="0022424C" w:rsidR="00C055FA">
        <w:rPr>
          <w:rFonts w:asciiTheme="minorHAnsi" w:hAnsiTheme="minorHAnsi" w:cstheme="minorHAnsi"/>
          <w:sz w:val="20"/>
        </w:rPr>
        <w:instrText>"</w:instrText>
      </w:r>
      <w:r w:rsidRPr="0022424C">
        <w:rPr>
          <w:rFonts w:asciiTheme="minorHAnsi" w:hAnsiTheme="minorHAnsi" w:cstheme="minorHAnsi"/>
          <w:sz w:val="20"/>
        </w:rPr>
        <w:instrText xml:space="preserve"> &lt;&gt; "" "</w:instrText>
      </w:r>
    </w:p>
    <w:p w:rsidR="00814794" w:rsidRPr="0022424C" w:rsidP="00814794">
      <w:pPr>
        <w:contextualSpacing/>
        <w:outlineLvl w:val="0"/>
        <w:rPr>
          <w:rFonts w:asciiTheme="minorHAnsi" w:hAnsiTheme="minorHAnsi" w:cstheme="minorHAnsi"/>
          <w:sz w:val="20"/>
        </w:rPr>
      </w:pPr>
    </w:p>
    <w:p w:rsidR="00BF5409" w:rsidRPr="0022424C" w:rsidP="00814794">
      <w:pPr>
        <w:contextualSpacing/>
        <w:outlineLvl w:val="0"/>
        <w:rPr>
          <w:rFonts w:asciiTheme="minorHAnsi" w:hAnsiTheme="minorHAnsi" w:cstheme="minorHAnsi"/>
          <w:b/>
          <w:bCs/>
          <w:szCs w:val="24"/>
        </w:rPr>
      </w:pPr>
      <w:r w:rsidRPr="0022424C">
        <w:rPr>
          <w:rFonts w:asciiTheme="minorHAnsi" w:hAnsiTheme="minorHAnsi" w:cstheme="minorHAnsi"/>
          <w:b/>
          <w:bCs/>
          <w:szCs w:val="24"/>
        </w:rPr>
        <w:instrText>Description</w:instrText>
      </w:r>
    </w:p>
    <w:p w:rsidR="008276B2" w:rsidRPr="0022424C" w:rsidP="00814794">
      <w:pPr>
        <w:contextualSpacing/>
        <w:outlineLvl w:val="0"/>
        <w:rPr>
          <w:rFonts w:asciiTheme="minorHAnsi" w:hAnsiTheme="minorHAnsi" w:cstheme="minorHAnsi"/>
          <w:sz w:val="6"/>
          <w:szCs w:val="6"/>
        </w:rPr>
      </w:pPr>
    </w:p>
    <w:p w:rsidR="00914187" w:rsidRPr="0022424C">
      <w:pPr>
        <w:bidi w:val="0"/>
        <w:spacing w:after="280" w:afterAutospacing="1"/>
        <w:rPr>
          <w:rFonts w:asciiTheme="minorHAnsi" w:hAnsiTheme="minorHAnsi" w:cstheme="minorHAnsi"/>
          <w:noProof/>
          <w:sz w:val="20"/>
        </w:rPr>
      </w:pPr>
      <w:r>
        <w:rPr>
          <w:rtl w:val="0"/>
        </w:rPr>
        <w:instrText>The 2026 Mayo Clinic Internal Medicine Board Review (IMBR) course is a high-yield intensive program preparing internists for the American Board of Internal Medicine (ABIM) Initial and Maintenance of Certification Examinations. In addition to comprehensive exam prep, the course provides key insights on emerging clinical practice changes.</w:instrText>
      </w:r>
    </w:p>
    <w:p w:rsidRPr="0022424C">
      <w:pPr>
        <w:bidi w:val="0"/>
        <w:spacing w:after="280" w:afterAutospacing="1"/>
        <w:rPr>
          <w:rFonts w:asciiTheme="minorHAnsi" w:hAnsiTheme="minorHAnsi" w:cstheme="minorHAnsi"/>
          <w:sz w:val="20"/>
        </w:rPr>
      </w:pPr>
      <w:r w:rsidRPr="0022424C">
        <w:rPr>
          <w:rFonts w:asciiTheme="minorHAnsi" w:hAnsiTheme="minorHAnsi" w:cstheme="minorHAnsi"/>
          <w:sz w:val="20"/>
        </w:rPr>
        <w:instrText xml:space="preserve">" "" </w:instrText>
      </w:r>
      <w:r w:rsidRPr="0022424C">
        <w:rPr>
          <w:rFonts w:asciiTheme="minorHAnsi" w:hAnsiTheme="minorHAnsi" w:cstheme="minorHAnsi"/>
          <w:sz w:val="20"/>
        </w:rPr>
        <w:fldChar w:fldCharType="separate"/>
      </w:r>
    </w:p>
    <w:p w:rsidR="00814794" w:rsidRPr="0022424C" w:rsidP="00814794">
      <w:pPr>
        <w:contextualSpacing/>
        <w:outlineLvl w:val="0"/>
        <w:rPr>
          <w:rFonts w:asciiTheme="minorHAnsi" w:hAnsiTheme="minorHAnsi" w:cstheme="minorHAnsi"/>
          <w:sz w:val="20"/>
        </w:rPr>
      </w:pPr>
    </w:p>
    <w:p w:rsidR="00BF5409" w:rsidRPr="0022424C" w:rsidP="00814794">
      <w:pPr>
        <w:contextualSpacing/>
        <w:outlineLvl w:val="0"/>
        <w:rPr>
          <w:rFonts w:asciiTheme="minorHAnsi" w:hAnsiTheme="minorHAnsi" w:cstheme="minorHAnsi"/>
          <w:b/>
          <w:bCs/>
          <w:szCs w:val="24"/>
        </w:rPr>
      </w:pPr>
      <w:r w:rsidRPr="0022424C">
        <w:rPr>
          <w:rFonts w:asciiTheme="minorHAnsi" w:hAnsiTheme="minorHAnsi" w:cstheme="minorHAnsi"/>
          <w:b/>
          <w:bCs/>
          <w:szCs w:val="24"/>
        </w:rPr>
        <w:t>Description</w:t>
      </w:r>
    </w:p>
    <w:p w:rsidR="008276B2" w:rsidRPr="0022424C" w:rsidP="00814794">
      <w:pPr>
        <w:contextualSpacing/>
        <w:outlineLvl w:val="0"/>
        <w:rPr>
          <w:rFonts w:asciiTheme="minorHAnsi" w:hAnsiTheme="minorHAnsi" w:cstheme="minorHAnsi"/>
          <w:sz w:val="6"/>
          <w:szCs w:val="6"/>
        </w:rPr>
      </w:pPr>
    </w:p>
    <w:p w:rsidR="00914187" w:rsidRPr="0022424C">
      <w:pPr>
        <w:bidi w:val="0"/>
        <w:spacing w:after="280" w:afterAutospacing="1"/>
        <w:rPr>
          <w:rFonts w:asciiTheme="minorHAnsi" w:hAnsiTheme="minorHAnsi" w:cstheme="minorHAnsi"/>
          <w:noProof/>
          <w:sz w:val="20"/>
        </w:rPr>
      </w:pPr>
      <w:r>
        <w:rPr>
          <w:rtl w:val="0"/>
        </w:rPr>
        <w:t>The 2026 Mayo Clinic Internal Medicine Board Review (IMBR) course is a high-yield intensive program preparing internists for the American Board of Internal Medicine (ABIM) Initial and Maintenance of Certification Examinations. In addition to comprehensive exam prep, the course provides key insights on emerging clinical practice changes.</w:t>
      </w:r>
    </w:p>
    <w:p w:rsidR="00814794" w:rsidRPr="0022424C">
      <w:pPr>
        <w:bidi w:val="0"/>
        <w:spacing w:after="280" w:afterAutospacing="1"/>
        <w:rPr>
          <w:rFonts w:asciiTheme="minorHAnsi" w:hAnsiTheme="minorHAnsi" w:cstheme="minorHAnsi"/>
          <w:sz w:val="20"/>
        </w:rPr>
      </w:pPr>
      <w:r w:rsidRPr="0022424C">
        <w:rPr>
          <w:rFonts w:asciiTheme="minorHAnsi" w:hAnsiTheme="minorHAnsi" w:cstheme="minorHAnsi"/>
          <w:sz w:val="20"/>
        </w:rPr>
        <w:fldChar w:fldCharType="end"/>
      </w:r>
      <w:r w:rsidRPr="0022424C" w:rsidR="00BF5409">
        <w:rPr>
          <w:rFonts w:asciiTheme="minorHAnsi" w:hAnsiTheme="minorHAnsi" w:cstheme="minorHAnsi"/>
          <w:sz w:val="20"/>
        </w:rPr>
        <w:fldChar w:fldCharType="begin"/>
      </w:r>
      <w:r w:rsidRPr="0022424C" w:rsidR="00BF5409">
        <w:rPr>
          <w:rFonts w:asciiTheme="minorHAnsi" w:hAnsiTheme="minorHAnsi" w:cstheme="minorHAnsi"/>
          <w:sz w:val="20"/>
        </w:rPr>
        <w:instrText xml:space="preserve"> IF </w:instrText>
      </w:r>
      <w:r w:rsidRPr="0022424C" w:rsidR="00BF5409">
        <w:rPr>
          <w:rFonts w:asciiTheme="minorHAnsi" w:hAnsiTheme="minorHAnsi" w:cstheme="minorHAnsi"/>
          <w:sz w:val="20"/>
        </w:rPr>
        <w:instrText>"</w:instrText>
      </w:r>
      <w:r w:rsidRPr="0022424C" w:rsidR="00BF5409">
        <w:rPr>
          <w:rFonts w:asciiTheme="minorHAnsi" w:hAnsiTheme="minorHAnsi" w:cstheme="minorHAnsi"/>
          <w:sz w:val="20"/>
        </w:rPr>
        <w:instrText>1 Identify content areas for optimizing self-study and maximizing professional growth.</w:instrText>
      </w:r>
    </w:p>
    <w:p w:rsidR="00BF5409" w:rsidRPr="0022424C">
      <w:pPr>
        <w:bidi w:val="0"/>
        <w:spacing w:after="280" w:afterAutospacing="1"/>
        <w:rPr>
          <w:rFonts w:asciiTheme="minorHAnsi" w:hAnsiTheme="minorHAnsi" w:cstheme="minorHAnsi"/>
          <w:sz w:val="20"/>
        </w:rPr>
      </w:pPr>
      <w:r w:rsidRPr="0022424C">
        <w:rPr>
          <w:rFonts w:asciiTheme="minorHAnsi" w:hAnsiTheme="minorHAnsi" w:cstheme="minorHAnsi"/>
          <w:sz w:val="20"/>
        </w:rPr>
        <w:instrText>2 Recall clinical presentation of conditions critical to the practice of internal medicine and its subspecialties.</w:instrText>
      </w:r>
    </w:p>
    <w:p w:rsidR="00BF5409" w:rsidRPr="0022424C">
      <w:pPr>
        <w:bidi w:val="0"/>
        <w:spacing w:after="280" w:afterAutospacing="1"/>
        <w:rPr>
          <w:rFonts w:asciiTheme="minorHAnsi" w:hAnsiTheme="minorHAnsi" w:cstheme="minorHAnsi"/>
          <w:sz w:val="20"/>
        </w:rPr>
      </w:pPr>
      <w:r w:rsidRPr="0022424C">
        <w:rPr>
          <w:rFonts w:asciiTheme="minorHAnsi" w:hAnsiTheme="minorHAnsi" w:cstheme="minorHAnsi"/>
          <w:sz w:val="20"/>
        </w:rPr>
        <w:instrText>3 Discuss best evidence-based practices in the evaluation, diagnosis, and management of common and life-threatening conditions.</w:instrText>
      </w:r>
    </w:p>
    <w:p w:rsidR="00BF5409" w:rsidRPr="0022424C">
      <w:pPr>
        <w:bidi w:val="0"/>
        <w:spacing w:after="280" w:afterAutospacing="1"/>
        <w:rPr>
          <w:rFonts w:asciiTheme="minorHAnsi" w:hAnsiTheme="minorHAnsi" w:cstheme="minorHAnsi"/>
          <w:sz w:val="20"/>
        </w:rPr>
      </w:pPr>
      <w:r w:rsidRPr="0022424C">
        <w:rPr>
          <w:rFonts w:asciiTheme="minorHAnsi" w:hAnsiTheme="minorHAnsi" w:cstheme="minorHAnsi"/>
          <w:sz w:val="20"/>
        </w:rPr>
        <w:instrText>4 Apply evidence-based medicine principles to answer statistical and clinical questions.</w:instrText>
      </w:r>
    </w:p>
    <w:p w:rsidR="00BF5409" w:rsidRPr="0022424C">
      <w:pPr>
        <w:bidi w:val="0"/>
        <w:spacing w:after="280" w:afterAutospacing="1"/>
        <w:rPr>
          <w:rFonts w:asciiTheme="minorHAnsi" w:hAnsiTheme="minorHAnsi" w:cstheme="minorHAnsi"/>
          <w:sz w:val="20"/>
        </w:rPr>
      </w:pPr>
      <w:r w:rsidRPr="0022424C">
        <w:rPr>
          <w:rFonts w:asciiTheme="minorHAnsi" w:hAnsiTheme="minorHAnsi" w:cstheme="minorHAnsi"/>
          <w:sz w:val="20"/>
        </w:rPr>
        <w:instrText>"</w:instrText>
      </w:r>
      <w:r w:rsidRPr="0022424C">
        <w:rPr>
          <w:rFonts w:asciiTheme="minorHAnsi" w:hAnsiTheme="minorHAnsi" w:cstheme="minorHAnsi"/>
          <w:sz w:val="20"/>
        </w:rPr>
        <w:instrText xml:space="preserve"> &lt;&gt; "" "</w:instrText>
      </w:r>
    </w:p>
    <w:p w:rsidR="00BF5409" w:rsidRPr="0022424C" w:rsidP="00C57BED">
      <w:pPr>
        <w:contextualSpacing/>
        <w:outlineLvl w:val="0"/>
        <w:rPr>
          <w:rFonts w:asciiTheme="minorHAnsi" w:hAnsiTheme="minorHAnsi" w:cstheme="minorHAnsi"/>
          <w:sz w:val="20"/>
        </w:rPr>
      </w:pPr>
    </w:p>
    <w:p w:rsidR="00BF5409" w:rsidRPr="0022424C" w:rsidP="00C57BED">
      <w:pPr>
        <w:contextualSpacing/>
        <w:outlineLvl w:val="0"/>
        <w:rPr>
          <w:rFonts w:asciiTheme="minorHAnsi" w:hAnsiTheme="minorHAnsi" w:cstheme="minorHAnsi"/>
          <w:b/>
          <w:bCs/>
          <w:szCs w:val="24"/>
        </w:rPr>
      </w:pPr>
      <w:r w:rsidRPr="0022424C">
        <w:rPr>
          <w:rFonts w:asciiTheme="minorHAnsi" w:hAnsiTheme="minorHAnsi" w:cstheme="minorHAnsi"/>
          <w:b/>
          <w:bCs/>
          <w:szCs w:val="24"/>
        </w:rPr>
        <w:instrText>Learning Objectives</w:instrText>
      </w:r>
    </w:p>
    <w:p w:rsidR="008276B2" w:rsidRPr="0022424C" w:rsidP="00C57BED">
      <w:pPr>
        <w:contextualSpacing/>
        <w:outlineLvl w:val="0"/>
        <w:rPr>
          <w:rFonts w:asciiTheme="minorHAnsi" w:hAnsiTheme="minorHAnsi" w:cstheme="minorHAnsi"/>
          <w:sz w:val="6"/>
          <w:szCs w:val="6"/>
        </w:rPr>
      </w:pPr>
    </w:p>
    <w:p w:rsidR="00914187" w:rsidRPr="0022424C" w:rsidP="00C57BED">
      <w:pPr>
        <w:contextualSpacing/>
        <w:outlineLvl w:val="0"/>
        <w:rPr>
          <w:rFonts w:asciiTheme="minorHAnsi" w:hAnsiTheme="minorHAnsi" w:cstheme="minorHAnsi"/>
          <w:noProof/>
          <w:sz w:val="20"/>
        </w:rPr>
      </w:pPr>
      <w:r w:rsidRPr="0022424C">
        <w:rPr>
          <w:rFonts w:asciiTheme="minorHAnsi" w:hAnsiTheme="minorHAnsi" w:cstheme="minorHAnsi"/>
          <w:sz w:val="20"/>
        </w:rPr>
        <w:instrText>1 Identify content areas for optimizing self-study and maximizing professional growth.</w:instrText>
      </w:r>
    </w:p>
    <w:p w:rsidRPr="0022424C" w:rsidP="00C57BED">
      <w:pPr>
        <w:contextualSpacing/>
        <w:outlineLvl w:val="0"/>
        <w:rPr>
          <w:rFonts w:asciiTheme="minorHAnsi" w:hAnsiTheme="minorHAnsi" w:cstheme="minorHAnsi"/>
          <w:sz w:val="20"/>
        </w:rPr>
      </w:pPr>
      <w:r w:rsidRPr="0022424C">
        <w:rPr>
          <w:rFonts w:asciiTheme="minorHAnsi" w:hAnsiTheme="minorHAnsi" w:cstheme="minorHAnsi"/>
          <w:sz w:val="20"/>
        </w:rPr>
        <w:instrText>2 Recall clinical presentation of conditions critical to the practice of internal medicine and its subspecialties.</w:instrText>
      </w:r>
    </w:p>
    <w:p w:rsidRPr="0022424C" w:rsidP="00C57BED">
      <w:pPr>
        <w:contextualSpacing/>
        <w:outlineLvl w:val="0"/>
        <w:rPr>
          <w:rFonts w:asciiTheme="minorHAnsi" w:hAnsiTheme="minorHAnsi" w:cstheme="minorHAnsi"/>
          <w:sz w:val="20"/>
        </w:rPr>
      </w:pPr>
      <w:r w:rsidRPr="0022424C">
        <w:rPr>
          <w:rFonts w:asciiTheme="minorHAnsi" w:hAnsiTheme="minorHAnsi" w:cstheme="minorHAnsi"/>
          <w:sz w:val="20"/>
        </w:rPr>
        <w:instrText>3 Discuss best evidence-based practices in the evaluation, diagnosis, and management of common and life-threatening conditions.</w:instrText>
      </w:r>
    </w:p>
    <w:p w:rsidRPr="0022424C" w:rsidP="00C57BED">
      <w:pPr>
        <w:contextualSpacing/>
        <w:outlineLvl w:val="0"/>
        <w:rPr>
          <w:rFonts w:asciiTheme="minorHAnsi" w:hAnsiTheme="minorHAnsi" w:cstheme="minorHAnsi"/>
          <w:sz w:val="20"/>
        </w:rPr>
      </w:pPr>
      <w:r w:rsidRPr="0022424C">
        <w:rPr>
          <w:rFonts w:asciiTheme="minorHAnsi" w:hAnsiTheme="minorHAnsi" w:cstheme="minorHAnsi"/>
          <w:sz w:val="20"/>
        </w:rPr>
        <w:instrText>4 Apply evidence-based medicine principles to answer statistical and clinical questions.</w:instrText>
      </w:r>
    </w:p>
    <w:p w:rsidRPr="0022424C" w:rsidP="00C57BED">
      <w:pPr>
        <w:contextualSpacing/>
        <w:outlineLvl w:val="0"/>
        <w:rPr>
          <w:rFonts w:asciiTheme="minorHAnsi" w:hAnsiTheme="minorHAnsi" w:cstheme="minorHAnsi"/>
          <w:sz w:val="20"/>
        </w:rPr>
      </w:pPr>
      <w:r w:rsidRPr="0022424C">
        <w:rPr>
          <w:rFonts w:asciiTheme="minorHAnsi" w:hAnsiTheme="minorHAnsi" w:cstheme="minorHAnsi"/>
          <w:sz w:val="20"/>
        </w:rPr>
        <w:instrText xml:space="preserve">" "" </w:instrText>
      </w:r>
      <w:r w:rsidRPr="0022424C">
        <w:rPr>
          <w:rFonts w:asciiTheme="minorHAnsi" w:hAnsiTheme="minorHAnsi" w:cstheme="minorHAnsi"/>
          <w:sz w:val="20"/>
        </w:rPr>
        <w:fldChar w:fldCharType="separate"/>
      </w:r>
    </w:p>
    <w:p w:rsidR="00BF5409" w:rsidRPr="0022424C" w:rsidP="00C57BED">
      <w:pPr>
        <w:contextualSpacing/>
        <w:outlineLvl w:val="0"/>
        <w:rPr>
          <w:rFonts w:asciiTheme="minorHAnsi" w:hAnsiTheme="minorHAnsi" w:cstheme="minorHAnsi"/>
          <w:sz w:val="20"/>
        </w:rPr>
      </w:pPr>
    </w:p>
    <w:p w:rsidR="00BF5409" w:rsidRPr="0022424C" w:rsidP="00C57BED">
      <w:pPr>
        <w:contextualSpacing/>
        <w:outlineLvl w:val="0"/>
        <w:rPr>
          <w:rFonts w:asciiTheme="minorHAnsi" w:hAnsiTheme="minorHAnsi" w:cstheme="minorHAnsi"/>
          <w:b/>
          <w:bCs/>
          <w:szCs w:val="24"/>
        </w:rPr>
      </w:pPr>
      <w:r w:rsidRPr="0022424C">
        <w:rPr>
          <w:rFonts w:asciiTheme="minorHAnsi" w:hAnsiTheme="minorHAnsi" w:cstheme="minorHAnsi"/>
          <w:b/>
          <w:bCs/>
          <w:szCs w:val="24"/>
        </w:rPr>
        <w:t>Learning Objectives</w:t>
      </w:r>
    </w:p>
    <w:p w:rsidR="008276B2" w:rsidRPr="0022424C" w:rsidP="00C57BED">
      <w:pPr>
        <w:contextualSpacing/>
        <w:outlineLvl w:val="0"/>
        <w:rPr>
          <w:rFonts w:asciiTheme="minorHAnsi" w:hAnsiTheme="minorHAnsi" w:cstheme="minorHAnsi"/>
          <w:sz w:val="6"/>
          <w:szCs w:val="6"/>
        </w:rPr>
      </w:pPr>
    </w:p>
    <w:p w:rsidR="00914187" w:rsidRPr="0022424C" w:rsidP="00C57BED">
      <w:pPr>
        <w:contextualSpacing/>
        <w:outlineLvl w:val="0"/>
        <w:rPr>
          <w:rFonts w:asciiTheme="minorHAnsi" w:hAnsiTheme="minorHAnsi" w:cstheme="minorHAnsi"/>
          <w:noProof/>
          <w:sz w:val="20"/>
        </w:rPr>
      </w:pPr>
      <w:r w:rsidRPr="0022424C">
        <w:rPr>
          <w:rFonts w:asciiTheme="minorHAnsi" w:hAnsiTheme="minorHAnsi" w:cstheme="minorHAnsi"/>
          <w:sz w:val="20"/>
        </w:rPr>
        <w:t>1 Identify content areas for optimizing self-study and maximizing professional growth.</w:t>
      </w:r>
    </w:p>
    <w:p w:rsidRPr="0022424C" w:rsidP="00C57BED">
      <w:pPr>
        <w:contextualSpacing/>
        <w:outlineLvl w:val="0"/>
        <w:rPr>
          <w:rFonts w:asciiTheme="minorHAnsi" w:hAnsiTheme="minorHAnsi" w:cstheme="minorHAnsi"/>
          <w:sz w:val="20"/>
        </w:rPr>
      </w:pPr>
      <w:r w:rsidRPr="0022424C">
        <w:rPr>
          <w:rFonts w:asciiTheme="minorHAnsi" w:hAnsiTheme="minorHAnsi" w:cstheme="minorHAnsi"/>
          <w:sz w:val="20"/>
        </w:rPr>
        <w:t>2 Recall clinical presentation of conditions critical to the practice of internal medicine and its subspecialties.</w:t>
      </w:r>
    </w:p>
    <w:p w:rsidRPr="0022424C" w:rsidP="00C57BED">
      <w:pPr>
        <w:contextualSpacing/>
        <w:outlineLvl w:val="0"/>
        <w:rPr>
          <w:rFonts w:asciiTheme="minorHAnsi" w:hAnsiTheme="minorHAnsi" w:cstheme="minorHAnsi"/>
          <w:sz w:val="20"/>
        </w:rPr>
      </w:pPr>
      <w:r w:rsidRPr="0022424C">
        <w:rPr>
          <w:rFonts w:asciiTheme="minorHAnsi" w:hAnsiTheme="minorHAnsi" w:cstheme="minorHAnsi"/>
          <w:sz w:val="20"/>
        </w:rPr>
        <w:t>3 Discuss best evidence-based practices in the evaluation, diagnosis, and management of common and life-threatening conditions.</w:t>
      </w:r>
    </w:p>
    <w:p w:rsidRPr="0022424C" w:rsidP="00C57BED">
      <w:pPr>
        <w:contextualSpacing/>
        <w:outlineLvl w:val="0"/>
        <w:rPr>
          <w:rFonts w:asciiTheme="minorHAnsi" w:hAnsiTheme="minorHAnsi" w:cstheme="minorHAnsi"/>
          <w:sz w:val="20"/>
        </w:rPr>
      </w:pPr>
      <w:r w:rsidRPr="0022424C">
        <w:rPr>
          <w:rFonts w:asciiTheme="minorHAnsi" w:hAnsiTheme="minorHAnsi" w:cstheme="minorHAnsi"/>
          <w:sz w:val="20"/>
        </w:rPr>
        <w:t>4 Apply evidence-based medicine principles to answer statistical and clinical questions.</w:t>
      </w:r>
    </w:p>
    <w:p w:rsidR="00BF5409" w:rsidRPr="0022424C" w:rsidP="00C57BED">
      <w:pPr>
        <w:contextualSpacing/>
        <w:outlineLvl w:val="0"/>
        <w:rPr>
          <w:rFonts w:asciiTheme="minorHAnsi" w:hAnsiTheme="minorHAnsi" w:cstheme="minorHAnsi"/>
          <w:sz w:val="20"/>
        </w:rPr>
      </w:pPr>
      <w:r w:rsidRPr="0022424C">
        <w:rPr>
          <w:rFonts w:asciiTheme="minorHAnsi" w:hAnsiTheme="minorHAnsi" w:cstheme="minorHAnsi"/>
          <w:sz w:val="20"/>
        </w:rPr>
        <w:fldChar w:fldCharType="end"/>
      </w:r>
    </w:p>
    <w:p w:rsidR="003778CA" w:rsidRPr="0022424C" w:rsidP="00C57BED">
      <w:pPr>
        <w:contextualSpacing/>
        <w:outlineLvl w:val="0"/>
        <w:rPr>
          <w:rFonts w:asciiTheme="minorHAnsi" w:hAnsiTheme="minorHAnsi" w:cstheme="minorHAnsi"/>
          <w:sz w:val="20"/>
        </w:rPr>
      </w:pPr>
    </w:p>
    <w:p w:rsidR="00415EF3" w:rsidRPr="0022424C" w:rsidP="00C57BED">
      <w:pPr>
        <w:contextualSpacing/>
        <w:outlineLvl w:val="0"/>
        <w:rPr>
          <w:rFonts w:asciiTheme="minorHAnsi" w:hAnsiTheme="minorHAnsi" w:cstheme="minorHAnsi"/>
          <w:b/>
          <w:bCs/>
          <w:szCs w:val="24"/>
        </w:rPr>
      </w:pPr>
      <w:r w:rsidRPr="0022424C">
        <w:rPr>
          <w:rFonts w:asciiTheme="minorHAnsi" w:hAnsiTheme="minorHAnsi" w:cstheme="minorHAnsi"/>
          <w:b/>
          <w:bCs/>
          <w:szCs w:val="24"/>
        </w:rPr>
        <w:t>Accreditation</w:t>
      </w:r>
    </w:p>
    <w:p w:rsidR="008276B2" w:rsidRPr="0022424C" w:rsidP="00C57BED">
      <w:pPr>
        <w:contextualSpacing/>
        <w:outlineLvl w:val="0"/>
        <w:rPr>
          <w:rFonts w:asciiTheme="minorHAnsi" w:hAnsiTheme="minorHAnsi" w:cstheme="minorHAnsi"/>
          <w:sz w:val="6"/>
          <w:szCs w:val="6"/>
        </w:rPr>
      </w:pPr>
    </w:p>
    <w:p w:rsidR="008276B2" w:rsidRPr="0022424C" w:rsidP="00C57BED">
      <w:pPr>
        <w:contextualSpacing/>
        <w:outlineLvl w:val="0"/>
        <w:rPr>
          <w:rFonts w:asciiTheme="minorHAnsi" w:hAnsiTheme="minorHAnsi" w:cstheme="minorHAnsi"/>
          <w:sz w:val="20"/>
        </w:rPr>
      </w:pPr>
      <w:r>
        <w:rPr>
          <w:rFonts w:asciiTheme="minorHAnsi" w:hAnsiTheme="minorHAnsi" w:cstheme="minorHAnsi"/>
          <w:sz w:val="20"/>
        </w:rPr>
        <w:t>CloudCME</w:t>
      </w:r>
      <w:r w:rsidRPr="0022424C">
        <w:rPr>
          <w:rFonts w:asciiTheme="minorHAnsi" w:hAnsiTheme="minorHAnsi" w:cstheme="minorHAnsi"/>
          <w:sz w:val="20"/>
        </w:rPr>
        <w:t xml:space="preserve"> is accredited by the Accreditation Council for Continuing Medical Education (ACCME) to provide continuing medical education for physicians.</w:t>
      </w:r>
      <w:r w:rsidRPr="0022424C">
        <w:rPr>
          <w:rFonts w:asciiTheme="minorHAnsi" w:hAnsiTheme="minorHAnsi" w:cstheme="minorHAnsi"/>
          <w:noProof/>
          <w:sz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58952" cy="722376"/>
            <wp:effectExtent l="0" t="0" r="3175" b="190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758952" cy="722376"/>
                    </a:xfrm>
                    <a:prstGeom prst="rect">
                      <a:avLst/>
                    </a:prstGeom>
                  </pic:spPr>
                </pic:pic>
              </a:graphicData>
            </a:graphic>
          </wp:anchor>
        </w:drawing>
      </w:r>
    </w:p>
    <w:p w:rsidR="008276B2" w:rsidRPr="0022424C" w:rsidP="00C57BED">
      <w:pPr>
        <w:contextualSpacing/>
        <w:outlineLvl w:val="0"/>
        <w:rPr>
          <w:rFonts w:asciiTheme="minorHAnsi" w:hAnsiTheme="minorHAnsi" w:cstheme="minorHAnsi"/>
          <w:sz w:val="20"/>
        </w:rPr>
      </w:pPr>
    </w:p>
    <w:p w:rsidR="008276B2" w:rsidRPr="0022424C" w:rsidP="00C57BED">
      <w:pPr>
        <w:contextualSpacing/>
        <w:outlineLvl w:val="0"/>
        <w:rPr>
          <w:rFonts w:asciiTheme="minorHAnsi" w:hAnsiTheme="minorHAnsi" w:cstheme="minorHAnsi"/>
          <w:sz w:val="20"/>
        </w:rPr>
      </w:pPr>
    </w:p>
    <w:p w:rsidR="008276B2" w:rsidRPr="0022424C" w:rsidP="00C57BED">
      <w:pPr>
        <w:contextualSpacing/>
        <w:outlineLvl w:val="0"/>
        <w:rPr>
          <w:rFonts w:asciiTheme="minorHAnsi" w:hAnsiTheme="minorHAnsi" w:cstheme="minorHAnsi"/>
          <w:sz w:val="20"/>
        </w:rPr>
      </w:pPr>
    </w:p>
    <w:p w:rsidR="008276B2" w:rsidRPr="0022424C" w:rsidP="00C57BED">
      <w:pPr>
        <w:contextualSpacing/>
        <w:outlineLvl w:val="0"/>
        <w:rPr>
          <w:rFonts w:asciiTheme="minorHAnsi" w:hAnsiTheme="minorHAnsi" w:cstheme="minorHAnsi"/>
          <w:sz w:val="20"/>
        </w:rPr>
      </w:pPr>
    </w:p>
    <w:p w:rsidR="008276B2" w:rsidRPr="0022424C" w:rsidP="00C57BED">
      <w:pPr>
        <w:contextualSpacing/>
        <w:outlineLvl w:val="0"/>
        <w:rPr>
          <w:rFonts w:asciiTheme="minorHAnsi" w:hAnsiTheme="minorHAnsi" w:cstheme="minorHAnsi"/>
          <w:b/>
          <w:bCs/>
          <w:sz w:val="20"/>
        </w:rPr>
      </w:pPr>
      <w:r w:rsidRPr="0022424C">
        <w:rPr>
          <w:rFonts w:asciiTheme="minorHAnsi" w:hAnsiTheme="minorHAnsi" w:cstheme="minorHAnsi"/>
          <w:b/>
          <w:bCs/>
          <w:szCs w:val="24"/>
        </w:rPr>
        <w:t>Credit Designation</w:t>
      </w:r>
    </w:p>
    <w:p w:rsidR="008276B2" w:rsidRPr="0022424C" w:rsidP="00C57BED">
      <w:pPr>
        <w:contextualSpacing/>
        <w:outlineLvl w:val="0"/>
        <w:rPr>
          <w:rFonts w:asciiTheme="minorHAnsi" w:hAnsiTheme="minorHAnsi" w:cstheme="minorHAnsi"/>
          <w:b/>
          <w:bCs/>
          <w:sz w:val="6"/>
          <w:szCs w:val="6"/>
        </w:rPr>
      </w:pPr>
    </w:p>
    <w:p w:rsidR="008276B2" w:rsidRPr="0022424C" w:rsidP="00C57BED">
      <w:pPr>
        <w:contextualSpacing/>
        <w:outlineLvl w:val="0"/>
        <w:rPr>
          <w:rFonts w:asciiTheme="minorHAnsi" w:hAnsiTheme="minorHAnsi" w:cstheme="minorHAnsi"/>
          <w:sz w:val="20"/>
        </w:rPr>
      </w:pPr>
      <w:r>
        <w:rPr>
          <w:rFonts w:asciiTheme="minorHAnsi" w:hAnsiTheme="minorHAnsi" w:cstheme="minorHAnsi"/>
          <w:sz w:val="20"/>
        </w:rPr>
        <w:t>CloudCME</w:t>
      </w:r>
      <w:r w:rsidRPr="0022424C" w:rsidR="009F0C4E">
        <w:rPr>
          <w:rFonts w:asciiTheme="minorHAnsi" w:hAnsiTheme="minorHAnsi" w:cstheme="minorHAnsi"/>
          <w:sz w:val="20"/>
        </w:rPr>
        <w:t xml:space="preserve"> designates this activity for a maximum of</w:t>
      </w:r>
      <w:r w:rsidRPr="0022424C">
        <w:rPr>
          <w:rFonts w:asciiTheme="minorHAnsi" w:hAnsiTheme="minorHAnsi" w:cstheme="minorHAnsi"/>
          <w:sz w:val="20"/>
        </w:rPr>
        <w:t xml:space="preserve"> </w:t>
      </w:r>
      <w:r w:rsidRPr="0022424C">
        <w:rPr>
          <w:rFonts w:asciiTheme="minorHAnsi" w:hAnsiTheme="minorHAnsi" w:cstheme="minorHAnsi"/>
          <w:sz w:val="20"/>
        </w:rPr>
        <w:t>44.50</w:t>
      </w:r>
      <w:r w:rsidRPr="0022424C">
        <w:rPr>
          <w:rFonts w:asciiTheme="minorHAnsi" w:hAnsiTheme="minorHAnsi" w:cstheme="minorHAnsi"/>
          <w:sz w:val="20"/>
        </w:rPr>
        <w:t xml:space="preserve"> </w:t>
      </w:r>
      <w:r w:rsidRPr="0022424C">
        <w:rPr>
          <w:rFonts w:asciiTheme="minorHAnsi" w:hAnsiTheme="minorHAnsi" w:cstheme="minorHAnsi"/>
          <w:i/>
          <w:iCs/>
          <w:sz w:val="20"/>
        </w:rPr>
        <w:t>AMA PRA Category 1 Credit(s)</w:t>
      </w:r>
      <w:r w:rsidRPr="0022424C">
        <w:rPr>
          <w:rFonts w:asciiTheme="minorHAnsi" w:hAnsiTheme="minorHAnsi" w:cstheme="minorHAnsi"/>
          <w:sz w:val="20"/>
        </w:rPr>
        <w:t>™</w:t>
      </w:r>
      <w:r w:rsidRPr="0022424C" w:rsidR="009F0C4E">
        <w:rPr>
          <w:rFonts w:asciiTheme="minorHAnsi" w:hAnsiTheme="minorHAnsi" w:cstheme="minorHAnsi"/>
          <w:sz w:val="20"/>
        </w:rPr>
        <w:t>.</w:t>
      </w:r>
    </w:p>
    <w:p w:rsidR="00415EF3" w:rsidRPr="0022424C" w:rsidP="00C57BED">
      <w:pPr>
        <w:contextualSpacing/>
        <w:rPr>
          <w:rFonts w:asciiTheme="minorHAnsi" w:hAnsiTheme="minorHAnsi" w:cstheme="minorHAnsi"/>
          <w:sz w:val="20"/>
        </w:rPr>
      </w:pPr>
    </w:p>
    <w:p w:rsidR="00914187" w:rsidP="00C57BED">
      <w:pPr>
        <w:contextualSpacing/>
        <w:outlineLvl w:val="0"/>
        <w:rPr>
          <w:rFonts w:asciiTheme="minorHAnsi" w:hAnsiTheme="minorHAnsi" w:cstheme="minorHAnsi"/>
          <w:b/>
          <w:bCs/>
          <w:szCs w:val="24"/>
        </w:rPr>
        <w:sectPr w:rsidSect="004135B5">
          <w:pgSz w:w="12240" w:h="15840"/>
          <w:pgMar w:top="1080" w:right="1080" w:bottom="1080" w:left="1080" w:header="720" w:footer="720" w:gutter="0"/>
          <w:cols w:space="720"/>
          <w:docGrid w:linePitch="326"/>
        </w:sectPr>
      </w:pPr>
    </w:p>
    <w:p w:rsidR="00415EF3" w:rsidRPr="0022424C" w:rsidP="00C57BED">
      <w:pPr>
        <w:contextualSpacing/>
        <w:outlineLvl w:val="0"/>
        <w:rPr>
          <w:rFonts w:asciiTheme="minorHAnsi" w:hAnsiTheme="minorHAnsi" w:cstheme="minorHAnsi"/>
          <w:b/>
          <w:bCs/>
          <w:szCs w:val="24"/>
        </w:rPr>
      </w:pPr>
      <w:r w:rsidRPr="0022424C">
        <w:rPr>
          <w:rFonts w:asciiTheme="minorHAnsi" w:hAnsiTheme="minorHAnsi" w:cstheme="minorHAnsi"/>
          <w:b/>
          <w:bCs/>
          <w:szCs w:val="24"/>
        </w:rPr>
        <w:t>Faculty &amp; Planners</w:t>
      </w:r>
    </w:p>
    <w:p w:rsidR="004135B5" w:rsidRPr="0022424C" w:rsidP="00C57BED">
      <w:pPr>
        <w:contextualSpacing/>
        <w:outlineLvl w:val="0"/>
        <w:rPr>
          <w:rFonts w:asciiTheme="minorHAnsi" w:hAnsiTheme="minorHAnsi" w:cstheme="minorHAnsi"/>
          <w:sz w:val="6"/>
          <w:szCs w:val="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Ott,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Bureau-Allergan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Thomas Welch,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Fee-Abbott (Any division) - 02/11/2026</w:t>
            </w:r>
          </w:p>
        </w:tc>
      </w:tr>
    </w:tbl>
    <w:p w:rsidR="00415EF3" w:rsidRPr="0022424C">
      <w:pPr>
        <w:bidi w:val="0"/>
        <w:spacing w:after="280" w:afterAutospacing="1"/>
        <w:rPr>
          <w:rFonts w:asciiTheme="minorHAnsi" w:hAnsiTheme="minorHAnsi" w:cstheme="minorHAnsi"/>
          <w:sz w:val="20"/>
        </w:rPr>
      </w:pPr>
    </w:p>
    <w:p w:rsidR="00A97C97" w:rsidRPr="0022424C" w:rsidP="00C57BED">
      <w:pPr>
        <w:contextualSpacing/>
        <w:outlineLvl w:val="0"/>
        <w:rPr>
          <w:rFonts w:asciiTheme="minorHAnsi" w:hAnsiTheme="minorHAnsi" w:cstheme="minorHAnsi"/>
          <w:sz w:val="20"/>
        </w:rPr>
      </w:pPr>
    </w:p>
    <w:p w:rsidR="00415EF3" w:rsidRPr="0022424C" w:rsidP="00C57BED">
      <w:pPr>
        <w:contextualSpacing/>
        <w:outlineLvl w:val="0"/>
        <w:rPr>
          <w:rFonts w:asciiTheme="minorHAnsi" w:hAnsiTheme="minorHAnsi" w:cstheme="minorHAnsi"/>
          <w:szCs w:val="24"/>
        </w:rPr>
      </w:pPr>
      <w:r w:rsidRPr="0022424C">
        <w:rPr>
          <w:rFonts w:asciiTheme="minorHAnsi" w:hAnsiTheme="minorHAnsi" w:cstheme="minorHAnsi"/>
          <w:b/>
          <w:bCs/>
          <w:szCs w:val="24"/>
        </w:rPr>
        <w:t>Commercial Support</w:t>
      </w:r>
    </w:p>
    <w:p w:rsidR="00415EF3" w:rsidRPr="0022424C" w:rsidP="00C57BED">
      <w:pPr>
        <w:contextualSpacing/>
        <w:outlineLvl w:val="0"/>
        <w:rPr>
          <w:rFonts w:asciiTheme="minorHAnsi" w:hAnsiTheme="minorHAnsi" w:cstheme="minorHAnsi"/>
          <w:sz w:val="6"/>
          <w:szCs w:val="6"/>
        </w:rPr>
      </w:pPr>
    </w:p>
    <w:p w:rsidR="003E48A1" w:rsidRPr="0022424C" w:rsidP="00C57BED">
      <w:pPr>
        <w:contextualSpacing/>
        <w:rPr>
          <w:rFonts w:asciiTheme="minorHAnsi" w:hAnsiTheme="minorHAnsi" w:cstheme="minorHAnsi"/>
          <w:sz w:val="20"/>
        </w:rPr>
      </w:pPr>
      <w:r w:rsidRPr="0022424C">
        <w:rPr>
          <w:rFonts w:asciiTheme="minorHAnsi" w:hAnsiTheme="minorHAnsi" w:cstheme="minorHAnsi"/>
          <w:sz w:val="20"/>
        </w:rPr>
        <w:fldChar w:fldCharType="begin"/>
      </w:r>
      <w:r w:rsidRPr="0022424C">
        <w:rPr>
          <w:rFonts w:asciiTheme="minorHAnsi" w:hAnsiTheme="minorHAnsi" w:cstheme="minorHAnsi"/>
          <w:sz w:val="20"/>
        </w:rPr>
        <w:instrText xml:space="preserve"> IF </w:instrText>
      </w:r>
      <w:r w:rsidRPr="0022424C">
        <w:rPr>
          <w:rFonts w:asciiTheme="minorHAnsi" w:hAnsiTheme="minorHAnsi" w:cstheme="minorHAnsi"/>
          <w:sz w:val="20"/>
        </w:rPr>
        <w:instrText>"</w:instrText>
      </w:r>
      <w:r w:rsidRPr="0022424C">
        <w:rPr>
          <w:rFonts w:asciiTheme="minorHAnsi" w:hAnsiTheme="minorHAnsi" w:cstheme="minorHAnsi"/>
          <w:sz w:val="20"/>
        </w:rPr>
        <w:instrText>"</w:instrText>
      </w:r>
      <w:r w:rsidRPr="0022424C">
        <w:rPr>
          <w:rFonts w:asciiTheme="minorHAnsi" w:hAnsiTheme="minorHAnsi" w:cstheme="minorHAnsi"/>
          <w:sz w:val="20"/>
        </w:rPr>
        <w:instrText xml:space="preserve"> &lt;&gt; "" "</w:instrText>
      </w:r>
      <w:r w:rsidRPr="0022424C">
        <w:rPr>
          <w:rFonts w:asciiTheme="minorHAnsi" w:hAnsiTheme="minorHAnsi" w:cstheme="minorHAnsi"/>
          <w:sz w:val="20"/>
        </w:rPr>
        <w:fldChar w:fldCharType="begin"/>
      </w:r>
      <w:r w:rsidRPr="0022424C">
        <w:rPr>
          <w:rFonts w:asciiTheme="minorHAnsi" w:hAnsiTheme="minorHAnsi" w:cstheme="minorHAnsi"/>
          <w:sz w:val="20"/>
        </w:rPr>
        <w:instrText xml:space="preserve"> </w:instrText>
      </w:r>
      <w:r w:rsidRPr="0022424C" w:rsidR="00E00797">
        <w:rPr>
          <w:rFonts w:asciiTheme="minorHAnsi" w:hAnsiTheme="minorHAnsi" w:cstheme="minorHAnsi"/>
          <w:sz w:val="20"/>
        </w:rPr>
        <w:instrText xml:space="preserve">MERGEFIELD </w:instrText>
      </w:r>
      <w:r w:rsidRPr="0022424C">
        <w:rPr>
          <w:rFonts w:asciiTheme="minorHAnsi" w:hAnsiTheme="minorHAnsi" w:cstheme="minorHAnsi"/>
          <w:sz w:val="20"/>
        </w:rPr>
        <w:instrText xml:space="preserve">CommercialSupport </w:instrText>
      </w:r>
      <w:r w:rsidRPr="0022424C">
        <w:rPr>
          <w:rFonts w:asciiTheme="minorHAnsi" w:hAnsiTheme="minorHAnsi" w:cstheme="minorHAnsi"/>
          <w:sz w:val="20"/>
        </w:rPr>
        <w:fldChar w:fldCharType="separate"/>
      </w:r>
      <w:r w:rsidR="00914187">
        <w:rPr>
          <w:rFonts w:asciiTheme="minorHAnsi" w:hAnsiTheme="minorHAnsi" w:cstheme="minorHAnsi"/>
          <w:noProof/>
          <w:sz w:val="20"/>
        </w:rPr>
        <w:instrText>«CommercialSupport»</w:instrText>
      </w:r>
      <w:r w:rsidRPr="0022424C">
        <w:rPr>
          <w:rFonts w:asciiTheme="minorHAnsi" w:hAnsiTheme="minorHAnsi" w:cstheme="minorHAnsi"/>
          <w:sz w:val="20"/>
        </w:rPr>
        <w:fldChar w:fldCharType="end"/>
      </w:r>
      <w:r w:rsidRPr="0022424C">
        <w:rPr>
          <w:rFonts w:asciiTheme="minorHAnsi" w:hAnsiTheme="minorHAnsi" w:cstheme="minorHAnsi"/>
          <w:sz w:val="20"/>
        </w:rPr>
        <w:instrText xml:space="preserve">" "This activity has been developed without commercial support." </w:instrText>
      </w:r>
      <w:r w:rsidRPr="0022424C">
        <w:rPr>
          <w:rFonts w:asciiTheme="minorHAnsi" w:hAnsiTheme="minorHAnsi" w:cstheme="minorHAnsi"/>
          <w:sz w:val="20"/>
        </w:rPr>
        <w:fldChar w:fldCharType="separate"/>
      </w:r>
      <w:r w:rsidRPr="0022424C">
        <w:rPr>
          <w:rFonts w:asciiTheme="minorHAnsi" w:hAnsiTheme="minorHAnsi" w:cstheme="minorHAnsi"/>
          <w:sz w:val="20"/>
        </w:rPr>
        <w:t>This activity has been developed without commercial support.</w:t>
      </w:r>
      <w:r w:rsidRPr="0022424C">
        <w:rPr>
          <w:rFonts w:asciiTheme="minorHAnsi" w:hAnsiTheme="minorHAnsi" w:cstheme="minorHAnsi"/>
          <w:sz w:val="20"/>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2">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3">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5">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3">
    <w:name w:val="heading 3"/>
    <w:basedOn w:val="Normal"/>
    <w:next w:val="Normal"/>
    <w:qFormat/>
    <w:pPr>
      <w:keepNext/>
      <w:outlineLvl w:val="2"/>
    </w:pPr>
    <w:rPr>
      <w:rFonts w:ascii="Times New Roman" w:hAnsi="Times New Roman"/>
      <w:b/>
      <w:i/>
      <w:sz w:val="20"/>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4</cp:revision>
  <cp:lastPrinted>2020-06-19T17:43:00Z</cp:lastPrinted>
  <dcterms:created xsi:type="dcterms:W3CDTF">2021-10-06T15:19:00Z</dcterms:created>
  <dcterms:modified xsi:type="dcterms:W3CDTF">2021-10-06T15:34:00Z</dcterms:modified>
</cp:coreProperties>
</file>